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全市地表水各监测断面水质状况表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82"/>
        <w:gridCol w:w="3068"/>
        <w:gridCol w:w="14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9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号</w:t>
            </w:r>
          </w:p>
        </w:tc>
        <w:tc>
          <w:tcPr>
            <w:tcW w:w="1282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流</w:t>
            </w:r>
          </w:p>
        </w:tc>
        <w:tc>
          <w:tcPr>
            <w:tcW w:w="3068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断面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1432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断面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性质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是否符合规定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8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068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2020年9月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沁河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张峰水库出口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国控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郑庄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省控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润城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省控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拴驴泉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国控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282" w:type="dxa"/>
            <w:vMerge w:val="restart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丹河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赵庄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国控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高平河西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省控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任庄水库出口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省控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28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东焦河水库出口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国控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8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06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后寨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国控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白水河</w:t>
            </w:r>
          </w:p>
        </w:tc>
        <w:tc>
          <w:tcPr>
            <w:tcW w:w="306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白水河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省控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符合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山西省晋城生态环境监测中心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2020年9月25日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7635"/>
    <w:rsid w:val="140E278B"/>
    <w:rsid w:val="277868BA"/>
    <w:rsid w:val="2B097BAE"/>
    <w:rsid w:val="2C95224D"/>
    <w:rsid w:val="2E2216B2"/>
    <w:rsid w:val="33A621AA"/>
    <w:rsid w:val="3C2C054C"/>
    <w:rsid w:val="45FB2CAA"/>
    <w:rsid w:val="60871708"/>
    <w:rsid w:val="62F02414"/>
    <w:rsid w:val="69AF0510"/>
    <w:rsid w:val="6DAB55A2"/>
    <w:rsid w:val="701B2320"/>
    <w:rsid w:val="7626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2020-08-25T09:24:00Z</dcterms:created>
  <dc:creator>yc</dc:creator>
  <cp:lastModifiedBy>WPS_1590550436</cp:lastModifiedBy>
  <dcterms:modified xsi:type="dcterms:W3CDTF">2020-10-13T09:04:14Z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